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ind w:firstLine="1800" w:firstLineChars="500"/>
        <w:rPr>
          <w:rFonts w:hint="eastAsia" w:ascii="黑体" w:hAnsi="黑体" w:eastAsia="黑体" w:cs="仿宋"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sz w:val="36"/>
          <w:szCs w:val="36"/>
        </w:rPr>
        <w:t>唐山市物业服务行业协会文艺节目申报表</w:t>
      </w:r>
    </w:p>
    <w:bookmarkEnd w:id="0"/>
    <w:tbl>
      <w:tblPr>
        <w:tblStyle w:val="3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111"/>
        <w:gridCol w:w="992"/>
        <w:gridCol w:w="4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822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41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822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822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</w:t>
            </w:r>
          </w:p>
        </w:tc>
        <w:tc>
          <w:tcPr>
            <w:tcW w:w="822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节目名称</w:t>
            </w:r>
          </w:p>
        </w:tc>
        <w:tc>
          <w:tcPr>
            <w:tcW w:w="41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是否原创</w:t>
            </w:r>
          </w:p>
        </w:tc>
        <w:tc>
          <w:tcPr>
            <w:tcW w:w="269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节目形式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歌曲□舞蹈□曲艺□小品□器乐□戏曲□配乐诗朗诵□其他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0031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节目说明（包括节目时间、人数，对舞台、音响等要求）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031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单位推荐意见：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（公章）</w:t>
            </w:r>
          </w:p>
          <w:p>
            <w:pPr>
              <w:ind w:firstLine="6160" w:firstLineChars="2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BE78F5"/>
    <w:multiLevelType w:val="multilevel"/>
    <w:tmpl w:val="74BE78F5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仿宋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ODIyM2RjNDQ0Y2U2MWJjYzc4ZDc1N2JjOTM0OWYifQ=="/>
  </w:docVars>
  <w:rsids>
    <w:rsidRoot w:val="00000000"/>
    <w:rsid w:val="74F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dcterms:modified xsi:type="dcterms:W3CDTF">2023-11-28T08:01:25Z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68AAE2D257B94E4D894CB18538C342BC_12</vt:lpwstr>
  </property>
</Properties>
</file>